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917AF">
      <w:pPr>
        <w:jc w:val="center"/>
        <w:rPr>
          <w:rFonts w:hint="default"/>
          <w:b/>
          <w:bCs/>
          <w:u w:val="single"/>
          <w:lang w:val="pt-BR"/>
        </w:rPr>
      </w:pPr>
      <w:r>
        <w:rPr>
          <w:rFonts w:hint="default"/>
          <w:b/>
          <w:bCs/>
          <w:u w:val="single"/>
          <w:lang w:val="pt-BR"/>
        </w:rPr>
        <w:t>MUNICÍPIO DE ABRANGÊNCIA</w:t>
      </w:r>
    </w:p>
    <w:p w14:paraId="01FD86E0">
      <w:pPr>
        <w:jc w:val="center"/>
        <w:rPr>
          <w:rFonts w:hint="default"/>
          <w:b/>
          <w:bCs/>
          <w:u w:val="single"/>
          <w:lang w:val="pt-BR"/>
        </w:rPr>
      </w:pPr>
    </w:p>
    <w:p w14:paraId="3FB9800E">
      <w:pPr>
        <w:jc w:val="left"/>
        <w:rPr>
          <w:rFonts w:hint="default"/>
          <w:b w:val="0"/>
          <w:bCs w:val="0"/>
          <w:u w:val="none"/>
          <w:lang w:val="pt-BR"/>
        </w:rPr>
      </w:pPr>
      <w:r>
        <w:rPr>
          <w:rFonts w:hint="default"/>
          <w:b w:val="0"/>
          <w:bCs w:val="0"/>
          <w:u w:val="none"/>
          <w:lang w:val="pt-BR"/>
        </w:rPr>
        <w:t xml:space="preserve">O Instituto Maria atende usuários de 45 municípios. </w:t>
      </w:r>
    </w:p>
    <w:p w14:paraId="1A219077">
      <w:pPr>
        <w:jc w:val="left"/>
        <w:rPr>
          <w:rFonts w:hint="default"/>
          <w:b w:val="0"/>
          <w:bCs w:val="0"/>
          <w:u w:val="none"/>
          <w:lang w:val="pt-BR"/>
        </w:rPr>
      </w:pPr>
      <w:r>
        <w:rPr>
          <w:rFonts w:hint="default"/>
          <w:b w:val="0"/>
          <w:bCs w:val="0"/>
          <w:u w:val="none"/>
          <w:lang w:val="pt-BR"/>
        </w:rPr>
        <w:t>Dos 45 municípios, 40</w:t>
      </w:r>
      <w:bookmarkStart w:id="2" w:name="_GoBack"/>
      <w:bookmarkEnd w:id="2"/>
      <w:r>
        <w:rPr>
          <w:rFonts w:hint="default"/>
          <w:b w:val="0"/>
          <w:bCs w:val="0"/>
          <w:u w:val="none"/>
          <w:lang w:val="pt-BR"/>
        </w:rPr>
        <w:t xml:space="preserve"> disponibilizam o TFD- Transporte Fora do Domicílio, a saber: </w:t>
      </w:r>
    </w:p>
    <w:p w14:paraId="4545AECC">
      <w:pPr>
        <w:jc w:val="left"/>
        <w:rPr>
          <w:rFonts w:hint="default"/>
          <w:b w:val="0"/>
          <w:bCs w:val="0"/>
          <w:u w:val="none"/>
          <w:lang w:val="pt-BR"/>
        </w:rPr>
      </w:pPr>
      <w:r>
        <w:rPr>
          <w:rFonts w:hint="default"/>
          <w:b w:val="0"/>
          <w:bCs w:val="0"/>
          <w:u w:val="none"/>
          <w:lang w:val="pt-BR"/>
        </w:rPr>
        <w:t>* Apenas os municípios em negrito não disponibilizam o TFD</w:t>
      </w:r>
    </w:p>
    <w:p w14:paraId="0C21B0BB">
      <w:pPr>
        <w:jc w:val="center"/>
        <w:rPr>
          <w:rFonts w:hint="default"/>
          <w:b w:val="0"/>
          <w:bCs w:val="0"/>
          <w:u w:val="single"/>
          <w:lang w:val="pt-BR"/>
        </w:rPr>
      </w:pPr>
    </w:p>
    <w:p w14:paraId="7844D842">
      <w:pPr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1.Olinda</w:t>
      </w:r>
    </w:p>
    <w:p w14:paraId="0C03A9A3">
      <w:pPr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2.Recife</w:t>
      </w:r>
    </w:p>
    <w:p w14:paraId="4C23B541">
      <w:pPr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3.Paulista</w:t>
      </w:r>
    </w:p>
    <w:p w14:paraId="2E47476A">
      <w:pPr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4. Jaboatão dos Guararapes</w:t>
      </w:r>
    </w:p>
    <w:p w14:paraId="3F30802B">
      <w:pPr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5.Camaragibe</w:t>
      </w:r>
    </w:p>
    <w:p w14:paraId="596DA34A">
      <w:pPr>
        <w:rPr>
          <w:rFonts w:hint="default"/>
          <w:lang w:val="pt-BR"/>
        </w:rPr>
      </w:pPr>
      <w:r>
        <w:rPr>
          <w:rFonts w:hint="default"/>
          <w:lang w:val="pt-BR"/>
        </w:rPr>
        <w:t>6.Abreu e Lima</w:t>
      </w:r>
    </w:p>
    <w:p w14:paraId="0320F219">
      <w:pPr>
        <w:numPr>
          <w:ilvl w:val="0"/>
          <w:numId w:val="1"/>
        </w:numPr>
        <w:rPr>
          <w:rFonts w:hint="default"/>
          <w:lang w:val="pt-BR"/>
        </w:rPr>
      </w:pPr>
      <w:r>
        <w:rPr>
          <w:rFonts w:hint="default"/>
          <w:lang w:val="pt-BR"/>
        </w:rPr>
        <w:t>Igarassu</w:t>
      </w:r>
    </w:p>
    <w:p w14:paraId="2132B98D">
      <w:pPr>
        <w:numPr>
          <w:ilvl w:val="0"/>
          <w:numId w:val="1"/>
        </w:numPr>
        <w:rPr>
          <w:rFonts w:hint="default"/>
          <w:lang w:val="pt-BR"/>
        </w:rPr>
      </w:pPr>
      <w:r>
        <w:rPr>
          <w:rFonts w:hint="default"/>
          <w:lang w:val="pt-BR"/>
        </w:rPr>
        <w:t>Ribeirão</w:t>
      </w:r>
    </w:p>
    <w:p w14:paraId="3030ECD3">
      <w:pPr>
        <w:rPr>
          <w:rFonts w:hint="default"/>
          <w:lang w:val="pt-BR"/>
        </w:rPr>
      </w:pPr>
      <w:r>
        <w:rPr>
          <w:rFonts w:hint="default"/>
          <w:lang w:val="pt-BR"/>
        </w:rPr>
        <w:t>9.Jurema</w:t>
      </w:r>
    </w:p>
    <w:p w14:paraId="6BDFF378">
      <w:pPr>
        <w:rPr>
          <w:rFonts w:hint="default"/>
          <w:lang w:val="pt-BR"/>
        </w:rPr>
      </w:pPr>
      <w:r>
        <w:rPr>
          <w:rFonts w:hint="default"/>
          <w:lang w:val="pt-BR"/>
        </w:rPr>
        <w:t>10.Tracunhaém</w:t>
      </w:r>
    </w:p>
    <w:p w14:paraId="2DBF8A3B">
      <w:pPr>
        <w:rPr>
          <w:rFonts w:hint="default"/>
          <w:lang w:val="pt-BR"/>
        </w:rPr>
      </w:pPr>
      <w:r>
        <w:rPr>
          <w:rFonts w:hint="default"/>
          <w:lang w:val="pt-BR"/>
        </w:rPr>
        <w:t>11.Cabo de Santo Agostinho</w:t>
      </w:r>
    </w:p>
    <w:p w14:paraId="5086C39D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12.São Lourenço da Mata </w:t>
      </w:r>
    </w:p>
    <w:p w14:paraId="16CE7005">
      <w:pPr>
        <w:rPr>
          <w:rFonts w:hint="default"/>
          <w:lang w:val="pt-BR"/>
        </w:rPr>
      </w:pPr>
      <w:r>
        <w:rPr>
          <w:rFonts w:hint="default"/>
          <w:lang w:val="pt-BR"/>
        </w:rPr>
        <w:t>13.Altinho</w:t>
      </w:r>
    </w:p>
    <w:p w14:paraId="3BA070A7">
      <w:pPr>
        <w:rPr>
          <w:rFonts w:hint="default"/>
          <w:lang w:val="pt-BR"/>
        </w:rPr>
      </w:pPr>
      <w:r>
        <w:rPr>
          <w:rFonts w:hint="default"/>
          <w:lang w:val="pt-BR"/>
        </w:rPr>
        <w:t>14.São José da Coroa Grande</w:t>
      </w:r>
    </w:p>
    <w:p w14:paraId="4905CAF2">
      <w:pPr>
        <w:rPr>
          <w:rFonts w:hint="default"/>
          <w:lang w:val="pt-BR"/>
        </w:rPr>
      </w:pPr>
      <w:r>
        <w:rPr>
          <w:rFonts w:hint="default"/>
          <w:lang w:val="pt-BR"/>
        </w:rPr>
        <w:t>15.Nazaré da Mata</w:t>
      </w:r>
    </w:p>
    <w:p w14:paraId="6044641C">
      <w:pPr>
        <w:rPr>
          <w:rFonts w:hint="default"/>
          <w:lang w:val="pt-BR"/>
        </w:rPr>
      </w:pPr>
      <w:r>
        <w:rPr>
          <w:rFonts w:hint="default"/>
          <w:lang w:val="pt-BR"/>
        </w:rPr>
        <w:t>16.Santa Maria do Cambucá</w:t>
      </w:r>
    </w:p>
    <w:p w14:paraId="18D4C232">
      <w:pPr>
        <w:rPr>
          <w:rFonts w:hint="default"/>
          <w:lang w:val="pt-BR"/>
        </w:rPr>
      </w:pPr>
      <w:r>
        <w:rPr>
          <w:rFonts w:hint="default"/>
          <w:lang w:val="pt-BR"/>
        </w:rPr>
        <w:t>17.Moreno</w:t>
      </w:r>
    </w:p>
    <w:p w14:paraId="70E75987">
      <w:pPr>
        <w:rPr>
          <w:rFonts w:hint="default"/>
          <w:lang w:val="pt-BR"/>
        </w:rPr>
      </w:pPr>
      <w:r>
        <w:rPr>
          <w:rFonts w:hint="default"/>
          <w:lang w:val="pt-BR"/>
        </w:rPr>
        <w:t>18.Chã de Alegria</w:t>
      </w:r>
    </w:p>
    <w:p w14:paraId="0EC4D2A0">
      <w:pPr>
        <w:rPr>
          <w:rFonts w:hint="default"/>
          <w:lang w:val="pt-BR"/>
        </w:rPr>
      </w:pPr>
      <w:r>
        <w:rPr>
          <w:rFonts w:hint="default"/>
          <w:lang w:val="pt-BR"/>
        </w:rPr>
        <w:t>19.Palmares</w:t>
      </w:r>
    </w:p>
    <w:p w14:paraId="2914A9A8">
      <w:pPr>
        <w:rPr>
          <w:rFonts w:hint="default"/>
          <w:lang w:val="pt-BR"/>
        </w:rPr>
      </w:pPr>
      <w:r>
        <w:rPr>
          <w:rFonts w:hint="default"/>
          <w:lang w:val="pt-BR"/>
        </w:rPr>
        <w:t>20.Barra de Guabiraba</w:t>
      </w:r>
    </w:p>
    <w:p w14:paraId="071DC13B">
      <w:pPr>
        <w:rPr>
          <w:rFonts w:hint="default"/>
          <w:lang w:val="pt-BR"/>
        </w:rPr>
      </w:pPr>
      <w:r>
        <w:rPr>
          <w:rFonts w:hint="default"/>
          <w:lang w:val="pt-BR"/>
        </w:rPr>
        <w:t>21.Orobó</w:t>
      </w:r>
    </w:p>
    <w:p w14:paraId="5CEDA007">
      <w:pPr>
        <w:rPr>
          <w:rFonts w:hint="default"/>
          <w:lang w:val="pt-BR"/>
        </w:rPr>
      </w:pPr>
      <w:r>
        <w:rPr>
          <w:rFonts w:hint="default"/>
          <w:lang w:val="pt-BR"/>
        </w:rPr>
        <w:t>22.Timbaúba</w:t>
      </w:r>
    </w:p>
    <w:p w14:paraId="298FED6B">
      <w:pPr>
        <w:rPr>
          <w:rFonts w:hint="default"/>
          <w:lang w:val="pt-BR"/>
        </w:rPr>
      </w:pPr>
      <w:r>
        <w:rPr>
          <w:rFonts w:hint="default"/>
          <w:lang w:val="pt-BR"/>
        </w:rPr>
        <w:t>23.Vitória de Santo Antão</w:t>
      </w:r>
    </w:p>
    <w:p w14:paraId="05216CC3">
      <w:pPr>
        <w:rPr>
          <w:rFonts w:hint="default"/>
          <w:lang w:val="pt-BR"/>
        </w:rPr>
      </w:pPr>
      <w:r>
        <w:rPr>
          <w:rFonts w:hint="default"/>
          <w:lang w:val="pt-BR"/>
        </w:rPr>
        <w:t>24.Cupira</w:t>
      </w:r>
    </w:p>
    <w:p w14:paraId="763AA1DE">
      <w:pPr>
        <w:rPr>
          <w:rFonts w:hint="default"/>
          <w:lang w:val="pt-BR"/>
        </w:rPr>
      </w:pPr>
      <w:r>
        <w:rPr>
          <w:rFonts w:hint="default"/>
          <w:lang w:val="pt-BR"/>
        </w:rPr>
        <w:t>25.Paudálio</w:t>
      </w:r>
    </w:p>
    <w:p w14:paraId="6C6CC2DB">
      <w:pPr>
        <w:rPr>
          <w:rFonts w:hint="default"/>
          <w:lang w:val="pt-BR"/>
        </w:rPr>
      </w:pPr>
      <w:r>
        <w:rPr>
          <w:rFonts w:hint="default"/>
          <w:lang w:val="pt-BR"/>
        </w:rPr>
        <w:t>26.Bom Jardim</w:t>
      </w:r>
    </w:p>
    <w:p w14:paraId="70568272">
      <w:pPr>
        <w:rPr>
          <w:rFonts w:hint="default"/>
          <w:lang w:val="pt-BR"/>
        </w:rPr>
      </w:pPr>
      <w:r>
        <w:rPr>
          <w:rFonts w:hint="default"/>
          <w:lang w:val="pt-BR"/>
        </w:rPr>
        <w:t>27.Lagoa de Itaenga</w:t>
      </w:r>
    </w:p>
    <w:p w14:paraId="36DD043E">
      <w:pPr>
        <w:rPr>
          <w:rFonts w:hint="default"/>
          <w:lang w:val="pt-BR"/>
        </w:rPr>
      </w:pPr>
      <w:r>
        <w:rPr>
          <w:rFonts w:hint="default"/>
          <w:lang w:val="pt-BR"/>
        </w:rPr>
        <w:t>28.Amaraji</w:t>
      </w:r>
    </w:p>
    <w:p w14:paraId="280484A7">
      <w:pPr>
        <w:rPr>
          <w:rFonts w:hint="default"/>
          <w:lang w:val="pt-BR"/>
        </w:rPr>
      </w:pPr>
      <w:r>
        <w:rPr>
          <w:rFonts w:hint="default"/>
          <w:lang w:val="pt-BR"/>
        </w:rPr>
        <w:t>29.Itapissuma</w:t>
      </w:r>
    </w:p>
    <w:p w14:paraId="0221252E">
      <w:pPr>
        <w:rPr>
          <w:rFonts w:hint="default"/>
          <w:lang w:val="pt-BR"/>
        </w:rPr>
      </w:pPr>
      <w:r>
        <w:rPr>
          <w:rFonts w:hint="default"/>
          <w:lang w:val="pt-BR"/>
        </w:rPr>
        <w:t>30.Surubim</w:t>
      </w:r>
    </w:p>
    <w:p w14:paraId="787872BA">
      <w:pPr>
        <w:rPr>
          <w:rFonts w:hint="default"/>
          <w:lang w:val="pt-BR"/>
        </w:rPr>
      </w:pPr>
      <w:r>
        <w:rPr>
          <w:rFonts w:hint="default"/>
          <w:lang w:val="pt-BR"/>
        </w:rPr>
        <w:t>31.João Alfredo</w:t>
      </w:r>
    </w:p>
    <w:p w14:paraId="7AFA65D3">
      <w:pPr>
        <w:rPr>
          <w:rFonts w:hint="default"/>
          <w:lang w:val="pt-BR"/>
        </w:rPr>
      </w:pPr>
      <w:r>
        <w:rPr>
          <w:rFonts w:hint="default"/>
          <w:lang w:val="pt-BR"/>
        </w:rPr>
        <w:t>32.Vicência</w:t>
      </w:r>
    </w:p>
    <w:p w14:paraId="64814FF0">
      <w:pPr>
        <w:rPr>
          <w:rFonts w:hint="default"/>
          <w:lang w:val="pt-BR"/>
        </w:rPr>
      </w:pPr>
      <w:r>
        <w:rPr>
          <w:rFonts w:hint="default"/>
          <w:lang w:val="pt-BR"/>
        </w:rPr>
        <w:t>33.Toritama</w:t>
      </w:r>
    </w:p>
    <w:p w14:paraId="18329A1A">
      <w:pPr>
        <w:rPr>
          <w:rFonts w:hint="default"/>
          <w:lang w:val="pt-BR"/>
        </w:rPr>
      </w:pPr>
      <w:r>
        <w:rPr>
          <w:rFonts w:hint="default"/>
          <w:lang w:val="pt-BR"/>
        </w:rPr>
        <w:t>34.Calçados</w:t>
      </w:r>
    </w:p>
    <w:p w14:paraId="7FB46334">
      <w:pPr>
        <w:rPr>
          <w:rFonts w:hint="default"/>
          <w:lang w:val="pt-BR"/>
        </w:rPr>
      </w:pPr>
      <w:r>
        <w:rPr>
          <w:rFonts w:hint="default"/>
          <w:lang w:val="pt-BR"/>
        </w:rPr>
        <w:t>35.Gameleira</w:t>
      </w:r>
    </w:p>
    <w:p w14:paraId="23F54CE5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36.Carpina </w:t>
      </w:r>
    </w:p>
    <w:p w14:paraId="098FCE80">
      <w:pPr>
        <w:rPr>
          <w:rFonts w:hint="default"/>
          <w:lang w:val="pt-BR"/>
        </w:rPr>
      </w:pPr>
      <w:r>
        <w:rPr>
          <w:rFonts w:hint="default"/>
          <w:lang w:val="pt-BR"/>
        </w:rPr>
        <w:t>37.Pesqueira</w:t>
      </w:r>
    </w:p>
    <w:p w14:paraId="7F4F9CE9">
      <w:pPr>
        <w:rPr>
          <w:rFonts w:hint="default"/>
          <w:lang w:val="pt-BR"/>
        </w:rPr>
      </w:pPr>
      <w:r>
        <w:rPr>
          <w:rFonts w:hint="default"/>
          <w:lang w:val="pt-BR"/>
        </w:rPr>
        <w:t>38.Brejo da Madre de Deus</w:t>
      </w:r>
    </w:p>
    <w:p w14:paraId="177F7CF2">
      <w:pPr>
        <w:rPr>
          <w:rFonts w:hint="default"/>
          <w:lang w:val="pt-BR"/>
        </w:rPr>
      </w:pPr>
      <w:r>
        <w:rPr>
          <w:rFonts w:hint="default"/>
          <w:lang w:val="pt-BR"/>
        </w:rPr>
        <w:t>39. Primavera</w:t>
      </w:r>
    </w:p>
    <w:p w14:paraId="56EBD98D">
      <w:pPr>
        <w:rPr>
          <w:rFonts w:hint="default"/>
          <w:lang w:val="pt-BR"/>
        </w:rPr>
      </w:pPr>
      <w:r>
        <w:rPr>
          <w:rFonts w:hint="default"/>
          <w:lang w:val="pt-BR"/>
        </w:rPr>
        <w:t>40. Bezerro</w:t>
      </w:r>
    </w:p>
    <w:p w14:paraId="4ACA15DB">
      <w:pPr>
        <w:rPr>
          <w:rFonts w:hint="default"/>
          <w:lang w:val="pt-BR"/>
        </w:rPr>
      </w:pPr>
      <w:r>
        <w:rPr>
          <w:rFonts w:hint="default"/>
          <w:lang w:val="pt-BR"/>
        </w:rPr>
        <w:t>41. Macaparana</w:t>
      </w:r>
    </w:p>
    <w:p w14:paraId="4E755A4D">
      <w:pPr>
        <w:rPr>
          <w:rFonts w:hint="default"/>
          <w:lang w:val="pt-BR"/>
        </w:rPr>
      </w:pPr>
      <w:r>
        <w:rPr>
          <w:rFonts w:hint="default"/>
          <w:lang w:val="pt-BR"/>
        </w:rPr>
        <w:t>42. São Vicente Férrer</w:t>
      </w:r>
    </w:p>
    <w:p w14:paraId="576717E5">
      <w:pPr>
        <w:rPr>
          <w:rFonts w:hint="default"/>
          <w:lang w:val="pt-BR"/>
        </w:rPr>
      </w:pPr>
      <w:r>
        <w:rPr>
          <w:rFonts w:hint="default"/>
          <w:lang w:val="pt-BR"/>
        </w:rPr>
        <w:t>43. Ibimirim</w:t>
      </w:r>
    </w:p>
    <w:p w14:paraId="25438847"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44. Xexeu </w:t>
      </w:r>
    </w:p>
    <w:p w14:paraId="692CEB16">
      <w:pPr>
        <w:rPr>
          <w:rFonts w:hint="default"/>
          <w:lang w:val="pt-BR"/>
        </w:rPr>
      </w:pPr>
      <w:r>
        <w:rPr>
          <w:rFonts w:hint="default"/>
          <w:lang w:val="pt-BR"/>
        </w:rPr>
        <w:t>45. Água Preto</w:t>
      </w:r>
    </w:p>
    <w:p w14:paraId="1F0599C0">
      <w:pPr>
        <w:rPr>
          <w:rFonts w:hint="default"/>
          <w:lang w:val="pt-BR"/>
        </w:rPr>
      </w:pPr>
    </w:p>
    <w:p w14:paraId="3F0AA4D6">
      <w:pPr>
        <w:rPr>
          <w:rFonts w:hint="default"/>
          <w:lang w:val="pt-BR"/>
        </w:rPr>
      </w:pPr>
    </w:p>
    <w:p w14:paraId="20D035FE">
      <w:pPr>
        <w:rPr>
          <w:rFonts w:hint="default"/>
          <w:lang w:val="pt-BR"/>
        </w:rPr>
      </w:pPr>
    </w:p>
    <w:p w14:paraId="1245F799">
      <w:pPr>
        <w:rPr>
          <w:rFonts w:hint="default"/>
          <w:lang w:val="pt-BR"/>
        </w:rPr>
      </w:pPr>
    </w:p>
    <w:sectPr>
      <w:headerReference r:id="rId5" w:type="default"/>
      <w:footerReference r:id="rId6" w:type="default"/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479BB"/>
  <w:p w14:paraId="7FCC97A4">
    <w:r>
      <w:pict>
        <v:rect id="_x0000_i1025" o:spt="1" style="height:0pt;width:0pt;" fillcolor="#A0A0A0" filled="t" stroked="f" coordsize="21600,21600" o:hr="t" o:hrstd="t" o:hralign="center">
          <v:path/>
          <v:fill on="t" focussize="0,0"/>
          <v:stroke on="f"/>
          <v:imagedata o:title=""/>
          <o:lock v:ext="edit"/>
          <w10:wrap type="none"/>
          <w10:anchorlock/>
        </v:rect>
      </w:pict>
    </w:r>
  </w:p>
  <w:p w14:paraId="76AC06C8">
    <w:pPr>
      <w:jc w:val="center"/>
      <w:rPr>
        <w:i/>
        <w:sz w:val="18"/>
        <w:szCs w:val="18"/>
      </w:rPr>
    </w:pPr>
    <w:r>
      <w:rPr>
        <w:i/>
        <w:sz w:val="18"/>
        <w:szCs w:val="18"/>
        <w:rtl w:val="0"/>
      </w:rPr>
      <w:t>INSTITUTO MARIA ALCOFORADO DE BARROS MELO - CNPJ: 49.984.169/0001-12</w:t>
    </w:r>
  </w:p>
  <w:p w14:paraId="68FF6CDA">
    <w:pPr>
      <w:jc w:val="center"/>
      <w:rPr>
        <w:i/>
        <w:sz w:val="18"/>
        <w:szCs w:val="18"/>
      </w:rPr>
    </w:pPr>
    <w:r>
      <w:rPr>
        <w:i/>
        <w:sz w:val="18"/>
        <w:szCs w:val="18"/>
        <w:rtl w:val="0"/>
      </w:rPr>
      <w:t xml:space="preserve">AV. Governador </w:t>
    </w:r>
    <w:r>
      <w:rPr>
        <w:rFonts w:hint="default"/>
        <w:i/>
        <w:sz w:val="18"/>
        <w:szCs w:val="18"/>
        <w:rtl w:val="0"/>
        <w:lang w:val="pt-BR"/>
      </w:rPr>
      <w:t xml:space="preserve">Carlos </w:t>
    </w:r>
    <w:r>
      <w:rPr>
        <w:i/>
        <w:sz w:val="18"/>
        <w:szCs w:val="18"/>
        <w:rtl w:val="0"/>
      </w:rPr>
      <w:t>de Lima Cavalcanti, 2985 - Casa Caiada - Olinda - PE</w:t>
    </w:r>
  </w:p>
  <w:p w14:paraId="3BF15A9F">
    <w:pPr>
      <w:jc w:val="center"/>
      <w:rPr>
        <w:i/>
        <w:sz w:val="18"/>
        <w:szCs w:val="18"/>
      </w:rPr>
    </w:pPr>
    <w:r>
      <w:rPr>
        <w:i/>
        <w:sz w:val="18"/>
        <w:szCs w:val="18"/>
        <w:rtl w:val="0"/>
      </w:rPr>
      <w:t>Cep: 53.030-260 - Tel. (81) 3788-7999</w:t>
    </w:r>
  </w:p>
  <w:p w14:paraId="24815CEB">
    <w:pPr>
      <w:jc w:val="center"/>
      <w:rPr>
        <w:b/>
        <w:i/>
        <w:sz w:val="20"/>
        <w:szCs w:val="20"/>
      </w:rPr>
    </w:pPr>
    <w:r>
      <w:rPr>
        <w:b/>
        <w:i/>
        <w:sz w:val="20"/>
        <w:szCs w:val="20"/>
        <w:rtl w:val="0"/>
      </w:rPr>
      <w:t>institutomaria.org.br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80E6B">
    <w:pPr>
      <w:spacing w:line="240" w:lineRule="auto"/>
      <w:jc w:val="center"/>
      <w:rPr>
        <w:rFonts w:ascii="Calibri" w:hAnsi="Calibri" w:eastAsia="Calibri" w:cs="Calibri"/>
        <w:sz w:val="24"/>
        <w:szCs w:val="24"/>
      </w:rPr>
    </w:pPr>
    <w:bookmarkStart w:id="0" w:name="_9rtngc8etcht" w:colFirst="0" w:colLast="0"/>
    <w:bookmarkEnd w:id="0"/>
    <w:r>
      <w:rPr>
        <w:rFonts w:ascii="Calibri" w:hAnsi="Calibri" w:eastAsia="Calibri" w:cs="Calibri"/>
        <w:sz w:val="24"/>
        <w:szCs w:val="24"/>
      </w:rPr>
      <w:drawing>
        <wp:inline distT="0" distB="0" distL="0" distR="0">
          <wp:extent cx="3196590" cy="1195070"/>
          <wp:effectExtent l="0" t="0" r="0" b="0"/>
          <wp:docPr id="1" name="image1.png" descr="Desenho com traços pretos em fundo branco e letras pretas em fundo branc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Desenho com traços pretos em fundo branco e letras pretas em fundo branc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96654" cy="1195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A0ED95">
    <w:pPr>
      <w:spacing w:line="240" w:lineRule="auto"/>
      <w:jc w:val="center"/>
      <w:rPr>
        <w:rFonts w:ascii="Calibri" w:hAnsi="Calibri" w:eastAsia="Calibri" w:cs="Calibri"/>
        <w:sz w:val="24"/>
        <w:szCs w:val="24"/>
      </w:rPr>
    </w:pPr>
    <w:bookmarkStart w:id="1" w:name="_nfg1sr7rngya" w:colFirst="0" w:colLast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17F998"/>
    <w:multiLevelType w:val="singleLevel"/>
    <w:tmpl w:val="8817F998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C976ED7"/>
    <w:rsid w:val="12E03CA8"/>
    <w:rsid w:val="14075743"/>
    <w:rsid w:val="15B16ED3"/>
    <w:rsid w:val="1AD40179"/>
    <w:rsid w:val="1B666360"/>
    <w:rsid w:val="20150D61"/>
    <w:rsid w:val="27AB0C0D"/>
    <w:rsid w:val="39F6696B"/>
    <w:rsid w:val="3BB218B4"/>
    <w:rsid w:val="3F653E91"/>
    <w:rsid w:val="44783935"/>
    <w:rsid w:val="46350788"/>
    <w:rsid w:val="4ECF7F58"/>
    <w:rsid w:val="646F08D5"/>
    <w:rsid w:val="6DFE086A"/>
    <w:rsid w:val="716D1548"/>
    <w:rsid w:val="7A0200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autoRedefine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33</TotalTime>
  <ScaleCrop>false</ScaleCrop>
  <LinksUpToDate>false</LinksUpToDate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2024-02-29T11:34:00Z</dcterms:created>
  <dc:creator>Marcelo</dc:creator>
  <cp:lastModifiedBy>WPS_1733419925</cp:lastModifiedBy>
  <cp:lastPrinted>2024-05-10T13:47:00Z</cp:lastPrinted>
  <dcterms:modified xsi:type="dcterms:W3CDTF">2024-12-09T16:43:07Z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7DF2A5063599419CB8AE5B624CA28B54_13</vt:lpwstr>
  </property>
</Properties>
</file>